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2A487" w14:textId="0632D4B2" w:rsidR="0067137C" w:rsidRPr="00901542" w:rsidRDefault="00E816A7" w:rsidP="00901542">
      <w:pPr>
        <w:tabs>
          <w:tab w:val="left" w:pos="1530"/>
        </w:tabs>
        <w:spacing w:line="276" w:lineRule="auto"/>
        <w:ind w:left="2127"/>
        <w:jc w:val="both"/>
        <w:rPr>
          <w:sz w:val="23"/>
          <w:szCs w:val="23"/>
        </w:rPr>
      </w:pPr>
      <w:r w:rsidRPr="00901542">
        <w:rPr>
          <w:rFonts w:ascii="Courier New" w:hAnsi="Courier New" w:cs="Courier New"/>
          <w:b/>
          <w:bCs/>
          <w:sz w:val="23"/>
          <w:szCs w:val="23"/>
          <w:u w:val="single"/>
        </w:rPr>
        <w:t>LEI COMPLEMENTAR Nº</w:t>
      </w:r>
      <w:r w:rsidR="00EF3EF4" w:rsidRPr="00901542">
        <w:rPr>
          <w:rFonts w:ascii="Courier New" w:hAnsi="Courier New" w:cs="Courier New"/>
          <w:b/>
          <w:bCs/>
          <w:sz w:val="23"/>
          <w:szCs w:val="23"/>
          <w:u w:val="single"/>
        </w:rPr>
        <w:t xml:space="preserve"> 235</w:t>
      </w:r>
      <w:r w:rsidRPr="00901542">
        <w:rPr>
          <w:rFonts w:ascii="Courier New" w:hAnsi="Courier New" w:cs="Courier New"/>
          <w:b/>
          <w:bCs/>
          <w:sz w:val="23"/>
          <w:szCs w:val="23"/>
          <w:u w:val="single"/>
        </w:rPr>
        <w:t>,</w:t>
      </w:r>
      <w:r w:rsidR="00EF3EF4" w:rsidRPr="00901542">
        <w:rPr>
          <w:rFonts w:ascii="Courier New" w:hAnsi="Courier New" w:cs="Courier New"/>
          <w:b/>
          <w:bCs/>
          <w:sz w:val="23"/>
          <w:szCs w:val="23"/>
          <w:u w:val="single"/>
        </w:rPr>
        <w:t xml:space="preserve"> </w:t>
      </w:r>
      <w:r w:rsidRPr="00901542">
        <w:rPr>
          <w:rFonts w:ascii="Courier New" w:hAnsi="Courier New" w:cs="Courier New"/>
          <w:b/>
          <w:bCs/>
          <w:sz w:val="23"/>
          <w:szCs w:val="23"/>
          <w:u w:val="single"/>
        </w:rPr>
        <w:t xml:space="preserve">DE </w:t>
      </w:r>
      <w:r w:rsidR="004E3EEC">
        <w:rPr>
          <w:rFonts w:ascii="Courier New" w:hAnsi="Courier New" w:cs="Courier New"/>
          <w:b/>
          <w:bCs/>
          <w:sz w:val="23"/>
          <w:szCs w:val="23"/>
          <w:u w:val="single"/>
        </w:rPr>
        <w:t>02</w:t>
      </w:r>
      <w:r w:rsidRPr="00901542">
        <w:rPr>
          <w:rFonts w:ascii="Courier New" w:hAnsi="Courier New" w:cs="Courier New"/>
          <w:b/>
          <w:bCs/>
          <w:sz w:val="23"/>
          <w:szCs w:val="23"/>
          <w:u w:val="single"/>
        </w:rPr>
        <w:t xml:space="preserve"> DE </w:t>
      </w:r>
      <w:r w:rsidR="004E3EEC">
        <w:rPr>
          <w:rFonts w:ascii="Courier New" w:hAnsi="Courier New" w:cs="Courier New"/>
          <w:b/>
          <w:bCs/>
          <w:sz w:val="23"/>
          <w:szCs w:val="23"/>
          <w:u w:val="single"/>
        </w:rPr>
        <w:t>MARÇO</w:t>
      </w:r>
      <w:r w:rsidR="00EF3EF4" w:rsidRPr="00901542">
        <w:rPr>
          <w:rFonts w:ascii="Courier New" w:hAnsi="Courier New" w:cs="Courier New"/>
          <w:b/>
          <w:bCs/>
          <w:sz w:val="23"/>
          <w:szCs w:val="23"/>
          <w:u w:val="single"/>
        </w:rPr>
        <w:t xml:space="preserve"> </w:t>
      </w:r>
      <w:r w:rsidRPr="00901542">
        <w:rPr>
          <w:rFonts w:ascii="Courier New" w:hAnsi="Courier New" w:cs="Courier New"/>
          <w:b/>
          <w:bCs/>
          <w:sz w:val="23"/>
          <w:szCs w:val="23"/>
          <w:u w:val="single"/>
        </w:rPr>
        <w:t>DE 202</w:t>
      </w:r>
      <w:r w:rsidR="00EF3EF4" w:rsidRPr="00901542">
        <w:rPr>
          <w:rFonts w:ascii="Courier New" w:hAnsi="Courier New" w:cs="Courier New"/>
          <w:b/>
          <w:bCs/>
          <w:sz w:val="23"/>
          <w:szCs w:val="23"/>
          <w:u w:val="single"/>
        </w:rPr>
        <w:t>6</w:t>
      </w:r>
    </w:p>
    <w:p w14:paraId="7E8EA50F" w14:textId="77777777" w:rsidR="0067137C" w:rsidRPr="00901542" w:rsidRDefault="0067137C" w:rsidP="00EF3EF4">
      <w:pPr>
        <w:spacing w:line="276" w:lineRule="auto"/>
        <w:ind w:left="2410"/>
        <w:jc w:val="both"/>
        <w:rPr>
          <w:rFonts w:ascii="Courier New" w:hAnsi="Courier New" w:cs="Courier New"/>
          <w:b/>
          <w:bCs/>
          <w:sz w:val="23"/>
          <w:szCs w:val="23"/>
          <w:u w:val="single"/>
        </w:rPr>
      </w:pPr>
    </w:p>
    <w:p w14:paraId="120E7C84" w14:textId="77777777" w:rsidR="00EF3EF4" w:rsidRPr="00EF3EF4" w:rsidRDefault="00EF3EF4" w:rsidP="00EF3EF4">
      <w:pPr>
        <w:spacing w:after="160"/>
        <w:ind w:left="2551"/>
        <w:contextualSpacing/>
        <w:mirrorIndents/>
        <w:jc w:val="both"/>
        <w:rPr>
          <w:rFonts w:ascii="Courier New" w:hAnsi="Courier New" w:cs="Courier New"/>
          <w:b/>
          <w:bCs/>
          <w:iCs/>
          <w:sz w:val="23"/>
          <w:szCs w:val="23"/>
        </w:rPr>
      </w:pPr>
      <w:r w:rsidRPr="00EF3EF4">
        <w:rPr>
          <w:rFonts w:ascii="Courier New" w:hAnsi="Courier New" w:cs="Courier New"/>
          <w:b/>
          <w:bCs/>
          <w:iCs/>
          <w:sz w:val="23"/>
          <w:szCs w:val="23"/>
        </w:rPr>
        <w:t>“ALTERA A LEI COMPLEMENTAR Nº 144, DE 25 DE AGOSTO DE 2021”.</w:t>
      </w:r>
    </w:p>
    <w:p w14:paraId="791CE7F8" w14:textId="77777777" w:rsidR="0067137C" w:rsidRPr="00901542" w:rsidRDefault="0067137C">
      <w:pPr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6BA6C2B3" w14:textId="7A581B74" w:rsidR="00EF3EF4" w:rsidRPr="00EF3EF4" w:rsidRDefault="00E816A7" w:rsidP="00EF3EF4">
      <w:pPr>
        <w:ind w:left="2551"/>
        <w:jc w:val="both"/>
        <w:rPr>
          <w:rFonts w:ascii="Courier New" w:hAnsi="Courier New" w:cs="Courier New"/>
          <w:b/>
          <w:sz w:val="23"/>
          <w:szCs w:val="23"/>
        </w:rPr>
      </w:pPr>
      <w:r w:rsidRPr="00901542">
        <w:rPr>
          <w:rFonts w:ascii="Courier New" w:hAnsi="Courier New" w:cs="Courier New"/>
          <w:b/>
          <w:sz w:val="23"/>
          <w:szCs w:val="23"/>
        </w:rPr>
        <w:t xml:space="preserve">(Autógrafo </w:t>
      </w:r>
      <w:r w:rsidR="00EF3EF4" w:rsidRPr="00901542">
        <w:rPr>
          <w:rFonts w:ascii="Courier New" w:hAnsi="Courier New" w:cs="Courier New"/>
          <w:b/>
          <w:sz w:val="23"/>
          <w:szCs w:val="23"/>
        </w:rPr>
        <w:t>003</w:t>
      </w:r>
      <w:r w:rsidRPr="00901542">
        <w:rPr>
          <w:rFonts w:ascii="Courier New" w:hAnsi="Courier New" w:cs="Courier New"/>
          <w:b/>
          <w:sz w:val="23"/>
          <w:szCs w:val="23"/>
        </w:rPr>
        <w:t>/202</w:t>
      </w:r>
      <w:r w:rsidR="00EF3EF4" w:rsidRPr="00901542">
        <w:rPr>
          <w:rFonts w:ascii="Courier New" w:hAnsi="Courier New" w:cs="Courier New"/>
          <w:b/>
          <w:sz w:val="23"/>
          <w:szCs w:val="23"/>
        </w:rPr>
        <w:t>6</w:t>
      </w:r>
      <w:r w:rsidRPr="00901542">
        <w:rPr>
          <w:rFonts w:ascii="Courier New" w:hAnsi="Courier New" w:cs="Courier New"/>
          <w:b/>
          <w:sz w:val="23"/>
          <w:szCs w:val="23"/>
        </w:rPr>
        <w:t xml:space="preserve"> – Projeto de Lei Complementar nº 0</w:t>
      </w:r>
      <w:r w:rsidR="00EF3EF4" w:rsidRPr="00901542">
        <w:rPr>
          <w:rFonts w:ascii="Courier New" w:hAnsi="Courier New" w:cs="Courier New"/>
          <w:b/>
          <w:sz w:val="23"/>
          <w:szCs w:val="23"/>
        </w:rPr>
        <w:t>01</w:t>
      </w:r>
      <w:r w:rsidRPr="00901542">
        <w:rPr>
          <w:rFonts w:ascii="Courier New" w:hAnsi="Courier New" w:cs="Courier New"/>
          <w:b/>
          <w:sz w:val="23"/>
          <w:szCs w:val="23"/>
        </w:rPr>
        <w:t>/202</w:t>
      </w:r>
      <w:r w:rsidR="00EF3EF4" w:rsidRPr="00901542">
        <w:rPr>
          <w:rFonts w:ascii="Courier New" w:hAnsi="Courier New" w:cs="Courier New"/>
          <w:b/>
          <w:sz w:val="23"/>
          <w:szCs w:val="23"/>
        </w:rPr>
        <w:t>6</w:t>
      </w:r>
      <w:r w:rsidRPr="00901542">
        <w:rPr>
          <w:rFonts w:ascii="Courier New" w:hAnsi="Courier New" w:cs="Courier New"/>
          <w:b/>
          <w:sz w:val="23"/>
          <w:szCs w:val="23"/>
        </w:rPr>
        <w:t xml:space="preserve"> – Do Legislativo.</w:t>
      </w:r>
      <w:r w:rsidR="00901542">
        <w:rPr>
          <w:rFonts w:ascii="Courier New" w:hAnsi="Courier New" w:cs="Courier New"/>
          <w:b/>
          <w:sz w:val="23"/>
          <w:szCs w:val="23"/>
        </w:rPr>
        <w:t xml:space="preserve"> </w:t>
      </w:r>
      <w:r w:rsidR="00EF3EF4" w:rsidRPr="00EF3EF4">
        <w:rPr>
          <w:rFonts w:ascii="Courier New" w:hAnsi="Courier New" w:cs="Courier New"/>
          <w:b/>
          <w:sz w:val="23"/>
          <w:szCs w:val="23"/>
        </w:rPr>
        <w:t>AUTORES: RAFAEL ALAN DE MORAES ROMEIRO – PODEMOS, ERONDINA FERREIRA GODOY – PSD, MAURICIO ALONSO MURAKAMI – PP, PRISCILLA SOUZA MARIANO CAVANHA – PL E MATEUS ANDRADE DA SILVA SANTOS – PL.</w:t>
      </w:r>
      <w:r w:rsidR="00EF3EF4" w:rsidRPr="00901542">
        <w:rPr>
          <w:rFonts w:ascii="Courier New" w:hAnsi="Courier New" w:cs="Courier New"/>
          <w:b/>
          <w:sz w:val="23"/>
          <w:szCs w:val="23"/>
        </w:rPr>
        <w:t>)</w:t>
      </w:r>
    </w:p>
    <w:p w14:paraId="323A9F6E" w14:textId="2A2B8AD8" w:rsidR="0067137C" w:rsidRPr="00901542" w:rsidRDefault="009E1885" w:rsidP="00EF3EF4">
      <w:pPr>
        <w:ind w:left="2551"/>
        <w:jc w:val="both"/>
        <w:rPr>
          <w:rFonts w:ascii="Courier New" w:hAnsi="Courier New" w:cs="Courier New"/>
          <w:b/>
          <w:bCs/>
          <w:sz w:val="23"/>
          <w:szCs w:val="23"/>
        </w:rPr>
      </w:pPr>
      <w:r w:rsidRPr="00901542">
        <w:rPr>
          <w:rFonts w:ascii="Courier New" w:hAnsi="Courier New" w:cs="Courier New"/>
          <w:b/>
          <w:sz w:val="23"/>
          <w:szCs w:val="23"/>
        </w:rPr>
        <w:t xml:space="preserve"> </w:t>
      </w:r>
    </w:p>
    <w:p w14:paraId="0E0301F3" w14:textId="4C31BAA5" w:rsidR="0067137C" w:rsidRPr="00901542" w:rsidRDefault="00E816A7">
      <w:pPr>
        <w:ind w:left="2551"/>
        <w:jc w:val="both"/>
        <w:rPr>
          <w:sz w:val="23"/>
          <w:szCs w:val="23"/>
        </w:rPr>
      </w:pPr>
      <w:r w:rsidRPr="00901542">
        <w:rPr>
          <w:rStyle w:val="Fontepargpadro1"/>
          <w:rFonts w:ascii="Courier New" w:hAnsi="Courier New" w:cs="Courier New"/>
          <w:b/>
          <w:bCs/>
          <w:sz w:val="23"/>
          <w:szCs w:val="23"/>
        </w:rPr>
        <w:t>MARCOS FERREIRA GODOY</w:t>
      </w:r>
      <w:r w:rsidRPr="00901542">
        <w:rPr>
          <w:rStyle w:val="Fontepargpadro1"/>
          <w:rFonts w:ascii="Courier New" w:hAnsi="Courier New" w:cs="Courier New"/>
          <w:sz w:val="23"/>
          <w:szCs w:val="23"/>
        </w:rPr>
        <w:t>, Prefeito do Município de Itapevi/SP, no uso das atribuições que lhe são conferidas pelo artigo 48, inciso IV da Lei Orgânica</w:t>
      </w:r>
      <w:r w:rsidR="00EF3EF4" w:rsidRPr="00901542">
        <w:rPr>
          <w:rStyle w:val="Fontepargpadro1"/>
          <w:rFonts w:ascii="Courier New" w:hAnsi="Courier New" w:cs="Courier New"/>
          <w:sz w:val="23"/>
          <w:szCs w:val="23"/>
        </w:rPr>
        <w:t xml:space="preserve"> do Município;</w:t>
      </w:r>
    </w:p>
    <w:p w14:paraId="246E8997" w14:textId="77777777" w:rsidR="0067137C" w:rsidRPr="00901542" w:rsidRDefault="0067137C">
      <w:pPr>
        <w:ind w:left="2835"/>
        <w:jc w:val="both"/>
        <w:rPr>
          <w:rFonts w:ascii="Courier New" w:hAnsi="Courier New" w:cs="Courier New"/>
          <w:sz w:val="23"/>
          <w:szCs w:val="23"/>
        </w:rPr>
      </w:pPr>
    </w:p>
    <w:p w14:paraId="3FA1362E" w14:textId="77777777" w:rsidR="0067137C" w:rsidRPr="00901542" w:rsidRDefault="00E816A7">
      <w:pPr>
        <w:spacing w:line="276" w:lineRule="auto"/>
        <w:jc w:val="both"/>
        <w:rPr>
          <w:sz w:val="23"/>
          <w:szCs w:val="23"/>
        </w:rPr>
      </w:pPr>
      <w:r w:rsidRPr="00901542">
        <w:rPr>
          <w:rStyle w:val="Fontepargpadro1"/>
          <w:rFonts w:ascii="Courier New" w:hAnsi="Courier New" w:cs="Courier New"/>
          <w:b/>
          <w:bCs/>
          <w:sz w:val="23"/>
          <w:szCs w:val="23"/>
        </w:rPr>
        <w:t>FAZ SABER</w:t>
      </w:r>
      <w:r w:rsidRPr="00901542">
        <w:rPr>
          <w:rStyle w:val="Fontepargpadro1"/>
          <w:rFonts w:ascii="Courier New" w:hAnsi="Courier New" w:cs="Courier New"/>
          <w:sz w:val="23"/>
          <w:szCs w:val="23"/>
        </w:rPr>
        <w:t xml:space="preserve"> – que a CÂMARA MUNICIPAL DE ITAPEVI aprovou e ele promulga e sanciona a seguinte Lei:</w:t>
      </w:r>
    </w:p>
    <w:p w14:paraId="26A851C3" w14:textId="77777777" w:rsidR="0067137C" w:rsidRPr="00901542" w:rsidRDefault="0067137C">
      <w:pPr>
        <w:spacing w:line="276" w:lineRule="auto"/>
        <w:jc w:val="both"/>
        <w:rPr>
          <w:rFonts w:ascii="Courier New" w:hAnsi="Courier New" w:cs="Courier New"/>
          <w:sz w:val="23"/>
          <w:szCs w:val="23"/>
        </w:rPr>
      </w:pPr>
    </w:p>
    <w:p w14:paraId="301F43AD" w14:textId="1EF10E38" w:rsidR="00EF3EF4" w:rsidRPr="00EF3EF4" w:rsidRDefault="00EF3EF4" w:rsidP="00EF3EF4">
      <w:pPr>
        <w:spacing w:line="276" w:lineRule="auto"/>
        <w:jc w:val="both"/>
        <w:rPr>
          <w:rFonts w:ascii="Courier New" w:hAnsi="Courier New" w:cs="Courier New"/>
          <w:sz w:val="23"/>
          <w:szCs w:val="23"/>
          <w:lang w:val="x-none"/>
        </w:rPr>
      </w:pPr>
      <w:r w:rsidRPr="00EF3EF4">
        <w:rPr>
          <w:rFonts w:ascii="Courier New" w:hAnsi="Courier New" w:cs="Courier New"/>
          <w:b/>
          <w:bCs/>
          <w:sz w:val="23"/>
          <w:szCs w:val="23"/>
          <w:lang w:val="x-none"/>
        </w:rPr>
        <w:t>Art.1º</w:t>
      </w:r>
      <w:r w:rsidRPr="00EF3EF4">
        <w:rPr>
          <w:rFonts w:ascii="Courier New" w:hAnsi="Courier New" w:cs="Courier New"/>
          <w:sz w:val="23"/>
          <w:szCs w:val="23"/>
          <w:lang w:val="x-none"/>
        </w:rPr>
        <w:t xml:space="preserve"> Acrescenta parágrafo 3º, ao artigo 4º da Lei Complementar n.º 144/2021.</w:t>
      </w:r>
    </w:p>
    <w:p w14:paraId="02FC9548" w14:textId="77777777" w:rsidR="00EF3EF4" w:rsidRPr="00EF3EF4" w:rsidRDefault="00EF3EF4" w:rsidP="00EF3EF4">
      <w:pPr>
        <w:spacing w:line="276" w:lineRule="auto"/>
        <w:ind w:left="2835"/>
        <w:jc w:val="both"/>
        <w:rPr>
          <w:rFonts w:ascii="Courier New" w:hAnsi="Courier New" w:cs="Courier New"/>
          <w:sz w:val="23"/>
          <w:szCs w:val="23"/>
          <w:lang w:val="x-none"/>
        </w:rPr>
      </w:pPr>
      <w:r w:rsidRPr="00EF3EF4">
        <w:rPr>
          <w:rFonts w:ascii="Courier New" w:hAnsi="Courier New" w:cs="Courier New"/>
          <w:sz w:val="23"/>
          <w:szCs w:val="23"/>
          <w:lang w:val="x-none"/>
        </w:rPr>
        <w:t>“</w:t>
      </w:r>
      <w:r w:rsidRPr="00EF3EF4">
        <w:rPr>
          <w:rFonts w:ascii="Courier New" w:hAnsi="Courier New" w:cs="Courier New"/>
          <w:b/>
          <w:bCs/>
          <w:sz w:val="23"/>
          <w:szCs w:val="23"/>
          <w:lang w:val="x-none"/>
        </w:rPr>
        <w:t>Art. 4º</w:t>
      </w:r>
      <w:r w:rsidRPr="00EF3EF4">
        <w:rPr>
          <w:rFonts w:ascii="Courier New" w:hAnsi="Courier New" w:cs="Courier New"/>
          <w:sz w:val="23"/>
          <w:szCs w:val="23"/>
          <w:lang w:val="x-none"/>
        </w:rPr>
        <w:t xml:space="preserve"> (...)</w:t>
      </w:r>
    </w:p>
    <w:p w14:paraId="2EF79963" w14:textId="77777777" w:rsidR="00EF3EF4" w:rsidRPr="00901542" w:rsidRDefault="00EF3EF4" w:rsidP="00EF3EF4">
      <w:pPr>
        <w:spacing w:line="276" w:lineRule="auto"/>
        <w:ind w:left="2835"/>
        <w:jc w:val="both"/>
        <w:rPr>
          <w:rFonts w:ascii="Courier New" w:hAnsi="Courier New" w:cs="Courier New"/>
          <w:sz w:val="23"/>
          <w:szCs w:val="23"/>
          <w:lang w:val="x-none"/>
        </w:rPr>
      </w:pPr>
      <w:r w:rsidRPr="00EF3EF4">
        <w:rPr>
          <w:rFonts w:ascii="Courier New" w:hAnsi="Courier New" w:cs="Courier New"/>
          <w:sz w:val="23"/>
          <w:szCs w:val="23"/>
          <w:lang w:val="x-none"/>
        </w:rPr>
        <w:t>(...)</w:t>
      </w:r>
    </w:p>
    <w:p w14:paraId="6BC44794" w14:textId="77777777" w:rsidR="00EF3EF4" w:rsidRPr="00901542" w:rsidRDefault="00EF3EF4" w:rsidP="00EF3EF4">
      <w:pPr>
        <w:spacing w:line="276" w:lineRule="auto"/>
        <w:ind w:left="2835"/>
        <w:jc w:val="both"/>
        <w:rPr>
          <w:rFonts w:ascii="Courier New" w:hAnsi="Courier New" w:cs="Courier New"/>
          <w:sz w:val="23"/>
          <w:szCs w:val="23"/>
          <w:lang w:val="x-none"/>
        </w:rPr>
      </w:pPr>
      <w:r w:rsidRPr="00EF3EF4">
        <w:rPr>
          <w:rFonts w:ascii="Courier New" w:hAnsi="Courier New" w:cs="Courier New"/>
          <w:b/>
          <w:bCs/>
          <w:sz w:val="23"/>
          <w:szCs w:val="23"/>
          <w:lang w:val="x-none"/>
        </w:rPr>
        <w:t>§3º</w:t>
      </w:r>
      <w:r w:rsidRPr="00EF3EF4">
        <w:rPr>
          <w:rFonts w:ascii="Courier New" w:hAnsi="Courier New" w:cs="Courier New"/>
          <w:sz w:val="23"/>
          <w:szCs w:val="23"/>
          <w:lang w:val="x-none"/>
        </w:rPr>
        <w:t xml:space="preserve"> o vencimento base do cargo de auxiliar legislativo V, será enquadrado no Anexo I, desta Lei Complementar”. </w:t>
      </w:r>
    </w:p>
    <w:p w14:paraId="11B550DB" w14:textId="77777777" w:rsidR="00EF3EF4" w:rsidRPr="00EF3EF4" w:rsidRDefault="00EF3EF4" w:rsidP="00EF3EF4">
      <w:pPr>
        <w:spacing w:line="276" w:lineRule="auto"/>
        <w:ind w:left="2835"/>
        <w:jc w:val="both"/>
        <w:rPr>
          <w:rFonts w:ascii="Courier New" w:hAnsi="Courier New" w:cs="Courier New"/>
          <w:sz w:val="16"/>
          <w:szCs w:val="16"/>
          <w:lang w:val="x-none"/>
        </w:rPr>
      </w:pPr>
    </w:p>
    <w:p w14:paraId="63FAD6B9" w14:textId="77777777" w:rsidR="00EF3EF4" w:rsidRPr="00901542" w:rsidRDefault="00EF3EF4" w:rsidP="00EF3EF4">
      <w:pPr>
        <w:spacing w:line="276" w:lineRule="auto"/>
        <w:jc w:val="both"/>
        <w:rPr>
          <w:rFonts w:ascii="Courier New" w:hAnsi="Courier New" w:cs="Courier New"/>
          <w:sz w:val="23"/>
          <w:szCs w:val="23"/>
          <w:lang w:val="x-none"/>
        </w:rPr>
      </w:pPr>
      <w:r w:rsidRPr="00EF3EF4">
        <w:rPr>
          <w:rFonts w:ascii="Courier New" w:hAnsi="Courier New" w:cs="Courier New"/>
          <w:b/>
          <w:bCs/>
          <w:sz w:val="23"/>
          <w:szCs w:val="23"/>
          <w:lang w:val="x-none"/>
        </w:rPr>
        <w:t>Art. 2º</w:t>
      </w:r>
      <w:r w:rsidRPr="00EF3EF4">
        <w:rPr>
          <w:rFonts w:ascii="Courier New" w:hAnsi="Courier New" w:cs="Courier New"/>
          <w:sz w:val="23"/>
          <w:szCs w:val="23"/>
          <w:lang w:val="x-none"/>
        </w:rPr>
        <w:t xml:space="preserve"> As despesas decorrentes da execução desta Lei Complementar correrão por conta de dotações orçamentárias próprias, suplementada se necessário.</w:t>
      </w:r>
    </w:p>
    <w:p w14:paraId="05C10D17" w14:textId="77777777" w:rsidR="00EF3EF4" w:rsidRPr="00EF3EF4" w:rsidRDefault="00EF3EF4" w:rsidP="00EF3EF4">
      <w:pPr>
        <w:spacing w:line="276" w:lineRule="auto"/>
        <w:jc w:val="both"/>
        <w:rPr>
          <w:rFonts w:ascii="Courier New" w:hAnsi="Courier New" w:cs="Courier New"/>
          <w:sz w:val="23"/>
          <w:szCs w:val="23"/>
          <w:lang w:val="x-none"/>
        </w:rPr>
      </w:pPr>
    </w:p>
    <w:p w14:paraId="290C6F05" w14:textId="77777777" w:rsidR="00EF3EF4" w:rsidRPr="00EF3EF4" w:rsidRDefault="00EF3EF4" w:rsidP="00EF3EF4">
      <w:pPr>
        <w:spacing w:line="276" w:lineRule="auto"/>
        <w:jc w:val="both"/>
        <w:rPr>
          <w:rFonts w:ascii="Courier New" w:hAnsi="Courier New" w:cs="Courier New"/>
          <w:sz w:val="23"/>
          <w:szCs w:val="23"/>
        </w:rPr>
      </w:pPr>
      <w:r w:rsidRPr="00EF3EF4">
        <w:rPr>
          <w:rFonts w:ascii="Courier New" w:hAnsi="Courier New" w:cs="Courier New"/>
          <w:b/>
          <w:bCs/>
          <w:sz w:val="23"/>
          <w:szCs w:val="23"/>
          <w:lang w:val="x-none"/>
        </w:rPr>
        <w:t xml:space="preserve">Art. 3º </w:t>
      </w:r>
      <w:r w:rsidRPr="00EF3EF4">
        <w:rPr>
          <w:rFonts w:ascii="Courier New" w:hAnsi="Courier New" w:cs="Courier New"/>
          <w:sz w:val="23"/>
          <w:szCs w:val="23"/>
          <w:lang w:val="x-none"/>
        </w:rPr>
        <w:t>Esta Lei Complementar entra em vigor na data de sua publicação, produzindo efeitos a partir de 1º de janeiro de 2026, ficando revogadas as disposições em contrário.</w:t>
      </w:r>
    </w:p>
    <w:p w14:paraId="50068593" w14:textId="77777777" w:rsidR="009E1885" w:rsidRPr="00901542" w:rsidRDefault="009E1885">
      <w:pPr>
        <w:spacing w:line="276" w:lineRule="auto"/>
        <w:jc w:val="both"/>
        <w:rPr>
          <w:rStyle w:val="Fontepargpadro1"/>
          <w:rFonts w:ascii="Courier New" w:hAnsi="Courier New" w:cs="Courier New"/>
          <w:sz w:val="23"/>
          <w:szCs w:val="23"/>
        </w:rPr>
      </w:pPr>
    </w:p>
    <w:p w14:paraId="1E1BDF47" w14:textId="4DFA9334" w:rsidR="009E1885" w:rsidRPr="00901542" w:rsidRDefault="009E1885" w:rsidP="009E1885">
      <w:pPr>
        <w:spacing w:line="276" w:lineRule="auto"/>
        <w:jc w:val="center"/>
        <w:rPr>
          <w:sz w:val="23"/>
          <w:szCs w:val="23"/>
        </w:rPr>
      </w:pPr>
      <w:r w:rsidRPr="00901542">
        <w:rPr>
          <w:rStyle w:val="Fontepargpadro1"/>
          <w:rFonts w:ascii="Courier New" w:hAnsi="Courier New" w:cs="Courier New"/>
          <w:sz w:val="23"/>
          <w:szCs w:val="23"/>
        </w:rPr>
        <w:t xml:space="preserve">Prefeitura do Município de Itapevi, </w:t>
      </w:r>
      <w:r w:rsidR="004E3EEC">
        <w:rPr>
          <w:rStyle w:val="Fontepargpadro1"/>
          <w:rFonts w:ascii="Courier New" w:hAnsi="Courier New" w:cs="Courier New"/>
          <w:sz w:val="23"/>
          <w:szCs w:val="23"/>
        </w:rPr>
        <w:t>02</w:t>
      </w:r>
      <w:r w:rsidRPr="00901542">
        <w:rPr>
          <w:rStyle w:val="Fontepargpadro1"/>
          <w:rFonts w:ascii="Courier New" w:hAnsi="Courier New" w:cs="Courier New"/>
          <w:sz w:val="23"/>
          <w:szCs w:val="23"/>
        </w:rPr>
        <w:t xml:space="preserve"> de </w:t>
      </w:r>
      <w:r w:rsidR="004E3EEC">
        <w:rPr>
          <w:rStyle w:val="Fontepargpadro1"/>
          <w:rFonts w:ascii="Courier New" w:hAnsi="Courier New" w:cs="Courier New"/>
          <w:sz w:val="23"/>
          <w:szCs w:val="23"/>
        </w:rPr>
        <w:t>março</w:t>
      </w:r>
      <w:r w:rsidRPr="00901542">
        <w:rPr>
          <w:rStyle w:val="Fontepargpadro1"/>
          <w:rFonts w:ascii="Courier New" w:hAnsi="Courier New" w:cs="Courier New"/>
          <w:sz w:val="23"/>
          <w:szCs w:val="23"/>
        </w:rPr>
        <w:t xml:space="preserve"> de 202</w:t>
      </w:r>
      <w:r w:rsidR="00EF3EF4" w:rsidRPr="00901542">
        <w:rPr>
          <w:rStyle w:val="Fontepargpadro1"/>
          <w:rFonts w:ascii="Courier New" w:hAnsi="Courier New" w:cs="Courier New"/>
          <w:sz w:val="23"/>
          <w:szCs w:val="23"/>
        </w:rPr>
        <w:t>6</w:t>
      </w:r>
      <w:r w:rsidRPr="00901542">
        <w:rPr>
          <w:rStyle w:val="Fontepargpadro1"/>
          <w:rFonts w:ascii="Courier New" w:hAnsi="Courier New" w:cs="Courier New"/>
          <w:sz w:val="23"/>
          <w:szCs w:val="23"/>
        </w:rPr>
        <w:t>.</w:t>
      </w:r>
    </w:p>
    <w:p w14:paraId="396106C9" w14:textId="77777777" w:rsidR="0067137C" w:rsidRPr="00901542" w:rsidRDefault="0067137C">
      <w:pPr>
        <w:contextualSpacing/>
        <w:jc w:val="center"/>
        <w:rPr>
          <w:rFonts w:ascii="Courier New" w:hAnsi="Courier New" w:cs="Courier New"/>
          <w:b/>
          <w:sz w:val="23"/>
          <w:szCs w:val="23"/>
        </w:rPr>
      </w:pPr>
    </w:p>
    <w:p w14:paraId="5A4E1D0B" w14:textId="77777777" w:rsidR="0067137C" w:rsidRDefault="0067137C">
      <w:pPr>
        <w:contextualSpacing/>
        <w:jc w:val="center"/>
        <w:rPr>
          <w:rFonts w:ascii="Courier New" w:hAnsi="Courier New" w:cs="Courier New"/>
          <w:b/>
          <w:sz w:val="23"/>
          <w:szCs w:val="23"/>
        </w:rPr>
      </w:pPr>
    </w:p>
    <w:p w14:paraId="36140294" w14:textId="77777777" w:rsidR="00901542" w:rsidRPr="00901542" w:rsidRDefault="00901542">
      <w:pPr>
        <w:contextualSpacing/>
        <w:jc w:val="center"/>
        <w:rPr>
          <w:rFonts w:ascii="Courier New" w:hAnsi="Courier New" w:cs="Courier New"/>
          <w:b/>
          <w:sz w:val="23"/>
          <w:szCs w:val="23"/>
        </w:rPr>
      </w:pPr>
    </w:p>
    <w:p w14:paraId="01BD088A" w14:textId="77777777" w:rsidR="0067137C" w:rsidRPr="00901542" w:rsidRDefault="00E816A7">
      <w:pPr>
        <w:contextualSpacing/>
        <w:jc w:val="center"/>
        <w:rPr>
          <w:sz w:val="22"/>
          <w:szCs w:val="22"/>
        </w:rPr>
      </w:pPr>
      <w:r w:rsidRPr="00901542">
        <w:rPr>
          <w:rFonts w:ascii="Courier New" w:hAnsi="Courier New" w:cs="Courier New"/>
          <w:b/>
          <w:sz w:val="22"/>
          <w:szCs w:val="22"/>
        </w:rPr>
        <w:t>MARCOS FERREIRA GODOY</w:t>
      </w:r>
    </w:p>
    <w:p w14:paraId="4BFD4BEE" w14:textId="77777777" w:rsidR="0067137C" w:rsidRPr="00901542" w:rsidRDefault="00E816A7">
      <w:pPr>
        <w:tabs>
          <w:tab w:val="left" w:pos="284"/>
        </w:tabs>
        <w:contextualSpacing/>
        <w:jc w:val="center"/>
        <w:rPr>
          <w:sz w:val="22"/>
          <w:szCs w:val="22"/>
        </w:rPr>
      </w:pPr>
      <w:r w:rsidRPr="00901542">
        <w:rPr>
          <w:rFonts w:ascii="Courier New" w:hAnsi="Courier New" w:cs="Courier New"/>
          <w:b/>
          <w:sz w:val="22"/>
          <w:szCs w:val="22"/>
        </w:rPr>
        <w:t>PREFEITO</w:t>
      </w:r>
    </w:p>
    <w:p w14:paraId="4F56D356" w14:textId="77777777" w:rsidR="0067137C" w:rsidRPr="00901542" w:rsidRDefault="0067137C">
      <w:pPr>
        <w:tabs>
          <w:tab w:val="left" w:pos="284"/>
        </w:tabs>
        <w:contextualSpacing/>
        <w:jc w:val="both"/>
        <w:rPr>
          <w:rFonts w:ascii="Courier New" w:hAnsi="Courier New" w:cs="Courier New"/>
          <w:color w:val="000000"/>
          <w:sz w:val="16"/>
          <w:szCs w:val="16"/>
        </w:rPr>
      </w:pPr>
    </w:p>
    <w:p w14:paraId="15D5F2C7" w14:textId="13074645" w:rsidR="0067137C" w:rsidRDefault="00E816A7" w:rsidP="00901542">
      <w:pPr>
        <w:tabs>
          <w:tab w:val="left" w:pos="284"/>
        </w:tabs>
        <w:contextualSpacing/>
        <w:jc w:val="both"/>
        <w:rPr>
          <w:rFonts w:ascii="Courier New" w:hAnsi="Courier New" w:cs="Courier New"/>
          <w:bCs/>
          <w:color w:val="000000"/>
          <w:sz w:val="23"/>
          <w:szCs w:val="23"/>
        </w:rPr>
      </w:pPr>
      <w:r w:rsidRPr="00901542">
        <w:rPr>
          <w:rFonts w:ascii="Courier New" w:hAnsi="Courier New" w:cs="Courier New"/>
          <w:color w:val="000000"/>
          <w:sz w:val="23"/>
          <w:szCs w:val="23"/>
        </w:rPr>
        <w:t xml:space="preserve">Publicado, no Diário Oficial do Município de Itapevi, afixado no lugar de costume e registrado em livro próprio, na Prefeitura do Município de Itapevi, aos </w:t>
      </w:r>
      <w:r w:rsidR="004E3EEC">
        <w:rPr>
          <w:rFonts w:ascii="Courier New" w:hAnsi="Courier New" w:cs="Courier New"/>
          <w:color w:val="000000"/>
          <w:sz w:val="23"/>
          <w:szCs w:val="23"/>
        </w:rPr>
        <w:t>02</w:t>
      </w:r>
      <w:r w:rsidRPr="00901542">
        <w:rPr>
          <w:rFonts w:ascii="Courier New" w:hAnsi="Courier New" w:cs="Courier New"/>
          <w:bCs/>
          <w:color w:val="000000"/>
          <w:sz w:val="23"/>
          <w:szCs w:val="23"/>
        </w:rPr>
        <w:t xml:space="preserve"> de </w:t>
      </w:r>
      <w:r w:rsidR="004E3EEC">
        <w:rPr>
          <w:rFonts w:ascii="Courier New" w:hAnsi="Courier New" w:cs="Courier New"/>
          <w:bCs/>
          <w:color w:val="000000"/>
          <w:sz w:val="23"/>
          <w:szCs w:val="23"/>
        </w:rPr>
        <w:t>março</w:t>
      </w:r>
      <w:r w:rsidRPr="00901542">
        <w:rPr>
          <w:rFonts w:ascii="Courier New" w:hAnsi="Courier New" w:cs="Courier New"/>
          <w:bCs/>
          <w:color w:val="000000"/>
          <w:sz w:val="23"/>
          <w:szCs w:val="23"/>
        </w:rPr>
        <w:t xml:space="preserve"> de 202</w:t>
      </w:r>
      <w:r w:rsidR="00EF3EF4" w:rsidRPr="00901542">
        <w:rPr>
          <w:rFonts w:ascii="Courier New" w:hAnsi="Courier New" w:cs="Courier New"/>
          <w:bCs/>
          <w:color w:val="000000"/>
          <w:sz w:val="23"/>
          <w:szCs w:val="23"/>
        </w:rPr>
        <w:t>6</w:t>
      </w:r>
      <w:r w:rsidRPr="00901542">
        <w:rPr>
          <w:rFonts w:ascii="Courier New" w:hAnsi="Courier New" w:cs="Courier New"/>
          <w:bCs/>
          <w:color w:val="000000"/>
          <w:sz w:val="23"/>
          <w:szCs w:val="23"/>
        </w:rPr>
        <w:t>.</w:t>
      </w:r>
    </w:p>
    <w:p w14:paraId="26D9C835" w14:textId="77777777" w:rsidR="00901542" w:rsidRDefault="00901542" w:rsidP="00901542">
      <w:pPr>
        <w:tabs>
          <w:tab w:val="left" w:pos="284"/>
        </w:tabs>
        <w:contextualSpacing/>
        <w:jc w:val="both"/>
        <w:rPr>
          <w:rFonts w:ascii="Courier New" w:hAnsi="Courier New" w:cs="Courier New"/>
          <w:bCs/>
          <w:color w:val="000000"/>
          <w:sz w:val="23"/>
          <w:szCs w:val="23"/>
        </w:rPr>
      </w:pPr>
    </w:p>
    <w:p w14:paraId="72F68818" w14:textId="77777777" w:rsidR="0067137C" w:rsidRPr="00901542" w:rsidRDefault="00E816A7">
      <w:pPr>
        <w:contextualSpacing/>
        <w:jc w:val="center"/>
        <w:rPr>
          <w:sz w:val="22"/>
          <w:szCs w:val="22"/>
        </w:rPr>
      </w:pPr>
      <w:r w:rsidRPr="00901542">
        <w:rPr>
          <w:rFonts w:ascii="Courier New" w:hAnsi="Courier New" w:cs="Courier New"/>
          <w:b/>
          <w:sz w:val="22"/>
          <w:szCs w:val="22"/>
        </w:rPr>
        <w:t>JONATAS FELIPE FRANCISCO</w:t>
      </w:r>
    </w:p>
    <w:p w14:paraId="76CFF2AF" w14:textId="77777777" w:rsidR="0067137C" w:rsidRPr="00901542" w:rsidRDefault="00E816A7">
      <w:pPr>
        <w:jc w:val="center"/>
        <w:rPr>
          <w:rFonts w:ascii="Courier New" w:hAnsi="Courier New" w:cs="Courier New"/>
          <w:b/>
          <w:sz w:val="23"/>
          <w:szCs w:val="23"/>
        </w:rPr>
      </w:pPr>
      <w:r w:rsidRPr="00901542">
        <w:rPr>
          <w:rFonts w:ascii="Courier New" w:hAnsi="Courier New" w:cs="Courier New"/>
          <w:b/>
          <w:sz w:val="23"/>
          <w:szCs w:val="23"/>
        </w:rPr>
        <w:t>SECRETÁRIO DE GOVERNO</w:t>
      </w:r>
    </w:p>
    <w:p w14:paraId="732BDE0D" w14:textId="77777777" w:rsidR="00EF3EF4" w:rsidRPr="00901542" w:rsidRDefault="00EF3EF4">
      <w:pPr>
        <w:jc w:val="center"/>
        <w:rPr>
          <w:rFonts w:ascii="Courier New" w:hAnsi="Courier New" w:cs="Courier New"/>
          <w:b/>
          <w:sz w:val="23"/>
          <w:szCs w:val="23"/>
        </w:rPr>
      </w:pPr>
    </w:p>
    <w:p w14:paraId="174C6B98" w14:textId="77777777" w:rsidR="00EF3EF4" w:rsidRDefault="00EF3EF4">
      <w:pPr>
        <w:jc w:val="center"/>
        <w:rPr>
          <w:rFonts w:ascii="Courier New" w:hAnsi="Courier New" w:cs="Courier New"/>
          <w:b/>
          <w:sz w:val="23"/>
          <w:szCs w:val="23"/>
        </w:rPr>
      </w:pPr>
    </w:p>
    <w:p w14:paraId="46842D56" w14:textId="77777777" w:rsidR="00EF3EF4" w:rsidRDefault="00EF3EF4" w:rsidP="00EF3EF4">
      <w:pPr>
        <w:spacing w:after="160" w:line="256" w:lineRule="auto"/>
        <w:ind w:left="-142"/>
        <w:jc w:val="center"/>
        <w:rPr>
          <w:rFonts w:ascii="Times New Roman" w:eastAsia="Calibri" w:hAnsi="Times New Roman" w:cs="Times New Roman"/>
          <w:b/>
          <w:bCs/>
        </w:rPr>
      </w:pPr>
      <w:r w:rsidRPr="00850C6F">
        <w:rPr>
          <w:rFonts w:ascii="Times New Roman" w:eastAsia="Calibri" w:hAnsi="Times New Roman" w:cs="Times New Roman"/>
          <w:b/>
          <w:bCs/>
        </w:rPr>
        <w:t>ANEXO I</w:t>
      </w:r>
    </w:p>
    <w:p w14:paraId="4BEEE8F9" w14:textId="77777777" w:rsidR="00901542" w:rsidRPr="00850C6F" w:rsidRDefault="00901542" w:rsidP="00EF3EF4">
      <w:pPr>
        <w:spacing w:after="160" w:line="256" w:lineRule="auto"/>
        <w:ind w:left="-142"/>
        <w:jc w:val="center"/>
        <w:rPr>
          <w:rFonts w:ascii="Times New Roman" w:eastAsia="Calibri" w:hAnsi="Times New Roman" w:cs="Times New Roman"/>
          <w:b/>
          <w:bCs/>
        </w:rPr>
      </w:pPr>
    </w:p>
    <w:tbl>
      <w:tblPr>
        <w:tblW w:w="10859" w:type="dxa"/>
        <w:tblInd w:w="-11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1"/>
        <w:gridCol w:w="827"/>
        <w:gridCol w:w="827"/>
        <w:gridCol w:w="826"/>
        <w:gridCol w:w="936"/>
        <w:gridCol w:w="936"/>
        <w:gridCol w:w="936"/>
        <w:gridCol w:w="936"/>
        <w:gridCol w:w="936"/>
        <w:gridCol w:w="936"/>
        <w:gridCol w:w="936"/>
        <w:gridCol w:w="936"/>
      </w:tblGrid>
      <w:tr w:rsidR="00EF3EF4" w:rsidRPr="00850C6F" w14:paraId="4D4C8038" w14:textId="77777777" w:rsidTr="00350B0F">
        <w:trPr>
          <w:trHeight w:val="310"/>
        </w:trPr>
        <w:tc>
          <w:tcPr>
            <w:tcW w:w="1085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57CC224B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50C6F"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  <w:t>QUADRO 4 - EFETIVOS - AUXILIAR LEGISLATIVO V</w:t>
            </w:r>
          </w:p>
        </w:tc>
      </w:tr>
      <w:tr w:rsidR="00EF3EF4" w:rsidRPr="00850C6F" w14:paraId="4F95F809" w14:textId="77777777" w:rsidTr="00350B0F">
        <w:trPr>
          <w:trHeight w:val="31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0ADFD08B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50C6F"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  <w:t>NÍVEL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47502310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50C6F"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  <w:t>A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685DE9FD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50C6F"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  <w:t>B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75E66C31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50C6F"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  <w:t>C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23D1997A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50C6F"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  <w:t>D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3AF99298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50C6F"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  <w:t>E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1379B0AE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50C6F"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  <w:t>F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3E7BC66C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50C6F"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  <w:t>G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2D77F474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50C6F"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  <w:t>H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6DE9CA19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50C6F"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3CFB179E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50C6F"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  <w:t>J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07C5F007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50C6F"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  <w:t>K</w:t>
            </w:r>
          </w:p>
        </w:tc>
      </w:tr>
      <w:tr w:rsidR="00EF3EF4" w:rsidRPr="00850C6F" w14:paraId="0B7D3591" w14:textId="77777777" w:rsidTr="00350B0F">
        <w:trPr>
          <w:trHeight w:val="31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475953A6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50C6F"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  <w:t>IV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AF41A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8.893,87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A35964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9.338,55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A94A44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9.805,48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92CCC6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10.295,74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C69900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10.810,54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E8835F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11.351,08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49C58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11.918,62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EEA4BA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12.514,55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32355B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13.140,28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35D054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13.797,30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86126A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14.487,17</w:t>
            </w:r>
          </w:p>
        </w:tc>
      </w:tr>
      <w:tr w:rsidR="00EF3EF4" w:rsidRPr="00850C6F" w14:paraId="78A6EC51" w14:textId="77777777" w:rsidTr="00350B0F">
        <w:trPr>
          <w:trHeight w:val="31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5D7CB2F9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50C6F"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  <w:t>III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EAD63F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7.733,80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9F5EB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8.120,48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CC19B3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8.526,50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2E65C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8.952,82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4C147D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9.400,47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ADAAD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9.870,50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63DB77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10.364,02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E73C0B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10.882,22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F76DB4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11.426,33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386808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11.997,65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FBEC59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12.597,54</w:t>
            </w:r>
          </w:p>
        </w:tc>
      </w:tr>
      <w:tr w:rsidR="00EF3EF4" w:rsidRPr="00850C6F" w14:paraId="623CA103" w14:textId="77777777" w:rsidTr="00350B0F">
        <w:trPr>
          <w:trHeight w:val="31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36C4E566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50C6F"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  <w:t>II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14B34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6.725,04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CED8DD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7.061,29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62815C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7.414,35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096F8D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7.785,06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958DA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8.174,32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27ADC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8.583,04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5037B1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9.012,19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755F30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9.462,80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D17EC4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9.935,94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F9063C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10.432,74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710E41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10.954,38</w:t>
            </w:r>
          </w:p>
        </w:tc>
      </w:tr>
      <w:tr w:rsidR="00EF3EF4" w:rsidRPr="00850C6F" w14:paraId="0FE76BA4" w14:textId="77777777" w:rsidTr="00350B0F">
        <w:trPr>
          <w:trHeight w:val="310"/>
        </w:trPr>
        <w:tc>
          <w:tcPr>
            <w:tcW w:w="8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4AF9E248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</w:pPr>
            <w:r w:rsidRPr="00850C6F">
              <w:rPr>
                <w:rFonts w:ascii="Times New Roman" w:hAnsi="Times New Roman" w:cs="Times New Roman"/>
                <w:b/>
                <w:bCs/>
                <w:color w:val="000000"/>
                <w:lang w:eastAsia="pt-BR"/>
              </w:rPr>
              <w:t>I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6F6AB719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5.847,86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F3D34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6.140,25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DBEF4C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6.447,26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7816BE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6.769,62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D5296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7.108,10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261CFC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7.463,51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32B6E2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7.836,69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EAC94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8.228,52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4F979B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8.639,95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782074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9.071,95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81C174" w14:textId="77777777" w:rsidR="00EF3EF4" w:rsidRPr="00850C6F" w:rsidRDefault="00EF3EF4" w:rsidP="00EA336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</w:pPr>
            <w:r w:rsidRPr="00850C6F">
              <w:rPr>
                <w:rFonts w:ascii="Times New Roman" w:hAnsi="Times New Roman" w:cs="Times New Roman"/>
                <w:color w:val="000000"/>
                <w:sz w:val="18"/>
                <w:szCs w:val="18"/>
                <w:lang w:eastAsia="pt-BR"/>
              </w:rPr>
              <w:t>9.525,55</w:t>
            </w:r>
          </w:p>
        </w:tc>
      </w:tr>
    </w:tbl>
    <w:p w14:paraId="08768976" w14:textId="77777777" w:rsidR="00EF3EF4" w:rsidRDefault="00EF3EF4">
      <w:pPr>
        <w:jc w:val="center"/>
        <w:rPr>
          <w:sz w:val="23"/>
          <w:szCs w:val="23"/>
        </w:rPr>
      </w:pPr>
    </w:p>
    <w:sectPr w:rsidR="00EF3EF4" w:rsidSect="00901542">
      <w:headerReference w:type="default" r:id="rId6"/>
      <w:footerReference w:type="default" r:id="rId7"/>
      <w:headerReference w:type="first" r:id="rId8"/>
      <w:footerReference w:type="first" r:id="rId9"/>
      <w:pgSz w:w="11906" w:h="16838"/>
      <w:pgMar w:top="1440" w:right="843" w:bottom="57" w:left="1800" w:header="567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E496D9" w14:textId="77777777" w:rsidR="00760A91" w:rsidRDefault="00760A91">
      <w:r>
        <w:separator/>
      </w:r>
    </w:p>
  </w:endnote>
  <w:endnote w:type="continuationSeparator" w:id="0">
    <w:p w14:paraId="57ED4E3E" w14:textId="77777777" w:rsidR="00760A91" w:rsidRDefault="00760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charset w:val="00"/>
    <w:family w:val="roman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07172695"/>
      <w:docPartObj>
        <w:docPartGallery w:val="Page Numbers (Bottom of Page)"/>
        <w:docPartUnique/>
      </w:docPartObj>
    </w:sdtPr>
    <w:sdtEndPr/>
    <w:sdtContent>
      <w:p w14:paraId="135CFB37" w14:textId="2A6B8A37" w:rsidR="00E816A7" w:rsidRDefault="00E816A7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7E3083D" w14:textId="77777777" w:rsidR="0067137C" w:rsidRDefault="0067137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91FC0C" w14:textId="77777777" w:rsidR="0067137C" w:rsidRDefault="0067137C">
    <w:pPr>
      <w:pStyle w:val="Rodap"/>
      <w:jc w:val="right"/>
      <w:rPr>
        <w:sz w:val="20"/>
        <w:szCs w:val="20"/>
      </w:rPr>
    </w:pPr>
  </w:p>
  <w:p w14:paraId="217F2E61" w14:textId="77777777" w:rsidR="0067137C" w:rsidRDefault="0067137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198516" w14:textId="77777777" w:rsidR="00760A91" w:rsidRDefault="00760A91">
      <w:r>
        <w:separator/>
      </w:r>
    </w:p>
  </w:footnote>
  <w:footnote w:type="continuationSeparator" w:id="0">
    <w:p w14:paraId="159E41CB" w14:textId="77777777" w:rsidR="00760A91" w:rsidRDefault="00760A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2D877" w14:textId="77777777" w:rsidR="0067137C" w:rsidRDefault="00E816A7">
    <w:pPr>
      <w:jc w:val="center"/>
      <w:rPr>
        <w:rFonts w:ascii="Calibri" w:hAnsi="Calibri" w:cs="Calibri"/>
        <w:b/>
        <w:bCs/>
        <w:caps/>
      </w:rPr>
    </w:pPr>
    <w:r>
      <w:rPr>
        <w:noProof/>
      </w:rPr>
      <w:drawing>
        <wp:inline distT="0" distB="0" distL="0" distR="0" wp14:anchorId="78B61441" wp14:editId="7C33E783">
          <wp:extent cx="419100" cy="504825"/>
          <wp:effectExtent l="0" t="0" r="0" b="0"/>
          <wp:docPr id="1177872849" name="Imagem 51344801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51344801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19100" cy="5048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2672AD1" w14:textId="77777777" w:rsidR="0067137C" w:rsidRDefault="00E816A7">
    <w:pPr>
      <w:jc w:val="center"/>
      <w:rPr>
        <w:rFonts w:ascii="Calibri" w:hAnsi="Calibri" w:cs="Calibri"/>
        <w:b/>
        <w:bCs/>
        <w:caps/>
      </w:rPr>
    </w:pPr>
    <w:r>
      <w:rPr>
        <w:rFonts w:ascii="Calibri" w:hAnsi="Calibri" w:cs="Calibri"/>
        <w:b/>
        <w:bCs/>
        <w:caps/>
      </w:rPr>
      <w:t>Prefeitura Municipal de Itapevi</w:t>
    </w:r>
  </w:p>
  <w:p w14:paraId="3AE268BF" w14:textId="77777777" w:rsidR="0067137C" w:rsidRDefault="00E816A7">
    <w:pPr>
      <w:jc w:val="center"/>
      <w:rPr>
        <w:rFonts w:ascii="Calibri" w:hAnsi="Calibri" w:cs="Calibri"/>
        <w:caps/>
        <w:sz w:val="18"/>
        <w:szCs w:val="18"/>
      </w:rPr>
    </w:pPr>
    <w:r>
      <w:rPr>
        <w:rFonts w:ascii="Calibri" w:hAnsi="Calibri" w:cs="Calibri"/>
        <w:b/>
        <w:bCs/>
        <w:caps/>
        <w:sz w:val="18"/>
        <w:szCs w:val="18"/>
      </w:rPr>
      <w:t>SEcretaria de governo</w:t>
    </w:r>
  </w:p>
  <w:p w14:paraId="1AD9328B" w14:textId="77777777" w:rsidR="0067137C" w:rsidRDefault="00E816A7">
    <w:pPr>
      <w:jc w:val="center"/>
      <w:rPr>
        <w:rFonts w:ascii="Calibri" w:hAnsi="Calibri" w:cs="Calibri"/>
        <w:sz w:val="16"/>
        <w:szCs w:val="16"/>
      </w:rPr>
    </w:pPr>
    <w:r>
      <w:rPr>
        <w:rFonts w:ascii="Calibri" w:hAnsi="Calibri" w:cs="Calibri"/>
        <w:sz w:val="16"/>
        <w:szCs w:val="16"/>
      </w:rPr>
      <w:t>Rua Agostinho Ferreira Campos, 675 | Vila Nova Itapevi | Itapevi | São Paulo | CEP: 06693-120</w:t>
    </w:r>
  </w:p>
  <w:p w14:paraId="1974B918" w14:textId="77777777" w:rsidR="0067137C" w:rsidRDefault="00E816A7">
    <w:pPr>
      <w:jc w:val="center"/>
      <w:rPr>
        <w:rFonts w:ascii="Calibri" w:hAnsi="Calibri" w:cs="Calibri"/>
        <w:sz w:val="16"/>
        <w:szCs w:val="16"/>
      </w:rPr>
    </w:pPr>
    <w:r>
      <w:rPr>
        <w:rFonts w:ascii="Calibri" w:hAnsi="Calibri" w:cs="Calibri"/>
        <w:sz w:val="16"/>
        <w:szCs w:val="16"/>
      </w:rPr>
      <w:t>Tel.: (11) 4143-</w:t>
    </w:r>
    <w:proofErr w:type="gramStart"/>
    <w:r>
      <w:rPr>
        <w:rFonts w:ascii="Calibri" w:hAnsi="Calibri" w:cs="Calibri"/>
        <w:sz w:val="16"/>
        <w:szCs w:val="16"/>
      </w:rPr>
      <w:t>7600  |</w:t>
    </w:r>
    <w:proofErr w:type="gramEnd"/>
    <w:r>
      <w:rPr>
        <w:rFonts w:ascii="Calibri" w:hAnsi="Calibri" w:cs="Calibri"/>
        <w:sz w:val="16"/>
        <w:szCs w:val="16"/>
      </w:rPr>
      <w:t xml:space="preserve"> sec.governo@itapevi.sp.gov.br</w:t>
    </w:r>
  </w:p>
  <w:p w14:paraId="2DED82D8" w14:textId="77777777" w:rsidR="0067137C" w:rsidRDefault="0067137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310D0" w14:textId="77777777" w:rsidR="0067137C" w:rsidRDefault="00E816A7">
    <w:pPr>
      <w:jc w:val="center"/>
      <w:rPr>
        <w:rFonts w:ascii="Calibri" w:hAnsi="Calibri" w:cs="Calibri"/>
        <w:b/>
        <w:bCs/>
        <w:caps/>
      </w:rPr>
    </w:pPr>
    <w:r>
      <w:rPr>
        <w:noProof/>
      </w:rPr>
      <w:drawing>
        <wp:inline distT="0" distB="0" distL="0" distR="0" wp14:anchorId="6E458DFD" wp14:editId="7D65176C">
          <wp:extent cx="419100" cy="504825"/>
          <wp:effectExtent l="0" t="0" r="0" b="0"/>
          <wp:docPr id="1490015164" name="Imagem 51344801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51344801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19100" cy="5048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5C8F46C" w14:textId="77777777" w:rsidR="0067137C" w:rsidRDefault="00E816A7">
    <w:pPr>
      <w:jc w:val="center"/>
      <w:rPr>
        <w:rFonts w:ascii="Calibri" w:hAnsi="Calibri" w:cs="Calibri"/>
        <w:b/>
        <w:bCs/>
        <w:caps/>
      </w:rPr>
    </w:pPr>
    <w:r>
      <w:rPr>
        <w:rFonts w:ascii="Calibri" w:hAnsi="Calibri" w:cs="Calibri"/>
        <w:b/>
        <w:bCs/>
        <w:caps/>
      </w:rPr>
      <w:t>Prefeitura Municipal de Itapevi</w:t>
    </w:r>
  </w:p>
  <w:p w14:paraId="4955ACA0" w14:textId="77777777" w:rsidR="0067137C" w:rsidRDefault="00E816A7">
    <w:pPr>
      <w:jc w:val="center"/>
      <w:rPr>
        <w:rFonts w:ascii="Calibri" w:hAnsi="Calibri" w:cs="Calibri"/>
        <w:caps/>
        <w:sz w:val="18"/>
        <w:szCs w:val="18"/>
      </w:rPr>
    </w:pPr>
    <w:r>
      <w:rPr>
        <w:rFonts w:ascii="Calibri" w:hAnsi="Calibri" w:cs="Calibri"/>
        <w:b/>
        <w:bCs/>
        <w:caps/>
        <w:sz w:val="18"/>
        <w:szCs w:val="18"/>
      </w:rPr>
      <w:t>SEcretaria de governo</w:t>
    </w:r>
  </w:p>
  <w:p w14:paraId="76CC4459" w14:textId="77777777" w:rsidR="0067137C" w:rsidRDefault="00E816A7">
    <w:pPr>
      <w:jc w:val="center"/>
      <w:rPr>
        <w:rFonts w:ascii="Calibri" w:hAnsi="Calibri" w:cs="Calibri"/>
        <w:sz w:val="16"/>
        <w:szCs w:val="16"/>
      </w:rPr>
    </w:pPr>
    <w:r>
      <w:rPr>
        <w:rFonts w:ascii="Calibri" w:hAnsi="Calibri" w:cs="Calibri"/>
        <w:sz w:val="16"/>
        <w:szCs w:val="16"/>
      </w:rPr>
      <w:t>Rua Agostinho Ferreira Campos, 675 | Vila Nova Itapevi | Itapevi | São Paulo | CEP: 06693-120</w:t>
    </w:r>
  </w:p>
  <w:p w14:paraId="1566FC73" w14:textId="77777777" w:rsidR="0067137C" w:rsidRDefault="00E816A7">
    <w:pPr>
      <w:jc w:val="center"/>
      <w:rPr>
        <w:rFonts w:ascii="Calibri" w:hAnsi="Calibri" w:cs="Calibri"/>
        <w:sz w:val="16"/>
        <w:szCs w:val="16"/>
      </w:rPr>
    </w:pPr>
    <w:r>
      <w:rPr>
        <w:rFonts w:ascii="Calibri" w:hAnsi="Calibri" w:cs="Calibri"/>
        <w:sz w:val="16"/>
        <w:szCs w:val="16"/>
      </w:rPr>
      <w:t>Tel.: (11) 4143-</w:t>
    </w:r>
    <w:proofErr w:type="gramStart"/>
    <w:r>
      <w:rPr>
        <w:rFonts w:ascii="Calibri" w:hAnsi="Calibri" w:cs="Calibri"/>
        <w:sz w:val="16"/>
        <w:szCs w:val="16"/>
      </w:rPr>
      <w:t>7600  |</w:t>
    </w:r>
    <w:proofErr w:type="gramEnd"/>
    <w:r>
      <w:rPr>
        <w:rFonts w:ascii="Calibri" w:hAnsi="Calibri" w:cs="Calibri"/>
        <w:sz w:val="16"/>
        <w:szCs w:val="16"/>
      </w:rPr>
      <w:t xml:space="preserve"> sec.governo@itapevi.sp.gov.br</w:t>
    </w:r>
  </w:p>
  <w:p w14:paraId="2AEF93D5" w14:textId="77777777" w:rsidR="0067137C" w:rsidRDefault="0067137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autoHyphenation/>
  <w:hyphenationZone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37C"/>
    <w:rsid w:val="00350B0F"/>
    <w:rsid w:val="00425D16"/>
    <w:rsid w:val="00465C0B"/>
    <w:rsid w:val="004E3EEC"/>
    <w:rsid w:val="005F2443"/>
    <w:rsid w:val="0067137C"/>
    <w:rsid w:val="00737DBB"/>
    <w:rsid w:val="00760A91"/>
    <w:rsid w:val="00901542"/>
    <w:rsid w:val="009E1885"/>
    <w:rsid w:val="00E816A7"/>
    <w:rsid w:val="00EF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E6E0A6"/>
  <w15:docId w15:val="{CA9BC9E9-53F1-4305-B73A-9E9A52855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Times New Roman" w:hAnsi="Cambria" w:cs="Times New Roman"/>
        <w:sz w:val="22"/>
        <w:szCs w:val="22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4D49"/>
    <w:rPr>
      <w:rFonts w:cs="Cambria"/>
      <w:sz w:val="24"/>
      <w:szCs w:val="24"/>
      <w:lang w:eastAsia="en-US"/>
    </w:rPr>
  </w:style>
  <w:style w:type="paragraph" w:styleId="Ttulo3">
    <w:name w:val="heading 3"/>
    <w:basedOn w:val="Normal"/>
    <w:next w:val="Normal"/>
    <w:link w:val="Ttulo3Char"/>
    <w:uiPriority w:val="99"/>
    <w:qFormat/>
    <w:rsid w:val="007D42E0"/>
    <w:pPr>
      <w:keepNext/>
      <w:keepLines/>
      <w:spacing w:before="200"/>
      <w:outlineLvl w:val="2"/>
    </w:pPr>
    <w:rPr>
      <w:rFonts w:ascii="Calibri" w:hAnsi="Calibri" w:cs="Calibri"/>
      <w:b/>
      <w:bCs/>
      <w:color w:val="4F81BD"/>
    </w:rPr>
  </w:style>
  <w:style w:type="paragraph" w:styleId="Ttulo7">
    <w:name w:val="heading 7"/>
    <w:basedOn w:val="Normal"/>
    <w:next w:val="Normal"/>
    <w:link w:val="Ttulo7Char"/>
    <w:uiPriority w:val="99"/>
    <w:qFormat/>
    <w:rsid w:val="00A66EB0"/>
    <w:pPr>
      <w:keepNext/>
      <w:tabs>
        <w:tab w:val="left" w:pos="0"/>
      </w:tabs>
      <w:jc w:val="center"/>
      <w:outlineLvl w:val="6"/>
    </w:pPr>
    <w:rPr>
      <w:rFonts w:ascii="Arial" w:hAnsi="Arial" w:cs="Arial"/>
      <w:b/>
      <w:bCs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semiHidden/>
    <w:qFormat/>
    <w:rsid w:val="007D42E0"/>
    <w:rPr>
      <w:rFonts w:ascii="Calibri" w:hAnsi="Calibri" w:cs="Calibri"/>
      <w:b/>
      <w:bCs/>
      <w:color w:val="4F81BD"/>
      <w:lang w:val="pt-BR"/>
    </w:rPr>
  </w:style>
  <w:style w:type="character" w:customStyle="1" w:styleId="Ttulo7Char">
    <w:name w:val="Título 7 Char"/>
    <w:basedOn w:val="Fontepargpadro"/>
    <w:link w:val="Ttulo7"/>
    <w:uiPriority w:val="99"/>
    <w:qFormat/>
    <w:rsid w:val="00A66EB0"/>
    <w:rPr>
      <w:rFonts w:ascii="Arial" w:hAnsi="Arial" w:cs="Arial"/>
      <w:b/>
      <w:bCs/>
      <w:lang w:val="pt-BR" w:eastAsia="zh-CN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E412F0"/>
    <w:rPr>
      <w:lang w:val="pt-BR"/>
    </w:rPr>
  </w:style>
  <w:style w:type="character" w:customStyle="1" w:styleId="RodapChar">
    <w:name w:val="Rodapé Char"/>
    <w:basedOn w:val="Fontepargpadro"/>
    <w:link w:val="Rodap"/>
    <w:uiPriority w:val="99"/>
    <w:qFormat/>
    <w:rsid w:val="00E412F0"/>
    <w:rPr>
      <w:lang w:val="pt-BR"/>
    </w:rPr>
  </w:style>
  <w:style w:type="character" w:styleId="Forte">
    <w:name w:val="Strong"/>
    <w:basedOn w:val="Fontepargpadro"/>
    <w:uiPriority w:val="99"/>
    <w:qFormat/>
    <w:rsid w:val="00FE10B5"/>
    <w:rPr>
      <w:b/>
      <w:bCs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FE10B5"/>
    <w:rPr>
      <w:rFonts w:ascii="Segoe UI" w:hAnsi="Segoe UI" w:cs="Segoe UI"/>
      <w:sz w:val="18"/>
      <w:szCs w:val="18"/>
      <w:lang w:val="pt-BR"/>
    </w:rPr>
  </w:style>
  <w:style w:type="character" w:customStyle="1" w:styleId="apple-converted-space">
    <w:name w:val="apple-converted-space"/>
    <w:basedOn w:val="Fontepargpadro"/>
    <w:uiPriority w:val="99"/>
    <w:qFormat/>
    <w:rsid w:val="00A5681B"/>
  </w:style>
  <w:style w:type="character" w:customStyle="1" w:styleId="yiv4308878261apple-converted-space">
    <w:name w:val="yiv4308878261apple-converted-space"/>
    <w:basedOn w:val="Fontepargpadro"/>
    <w:uiPriority w:val="99"/>
    <w:qFormat/>
    <w:rsid w:val="00A5681B"/>
  </w:style>
  <w:style w:type="character" w:customStyle="1" w:styleId="CorpodetextoChar">
    <w:name w:val="Corpo de texto Char"/>
    <w:basedOn w:val="Fontepargpadro"/>
    <w:link w:val="Corpodetexto"/>
    <w:uiPriority w:val="99"/>
    <w:qFormat/>
    <w:rsid w:val="007D42E0"/>
    <w:rPr>
      <w:rFonts w:ascii="Times New Roman" w:hAnsi="Times New Roman" w:cs="Times New Roman"/>
      <w:b/>
      <w:bCs/>
      <w:sz w:val="20"/>
      <w:szCs w:val="20"/>
      <w:lang w:val="pt-BR" w:eastAsia="zh-CN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rsid w:val="007D42E0"/>
    <w:rPr>
      <w:rFonts w:ascii="Times New Roman" w:hAnsi="Times New Roman" w:cs="Times New Roman"/>
      <w:color w:val="000000"/>
      <w:lang w:val="pt-BR" w:eastAsia="zh-CN"/>
    </w:rPr>
  </w:style>
  <w:style w:type="character" w:customStyle="1" w:styleId="a">
    <w:name w:val="_"/>
    <w:basedOn w:val="Fontepargpadro"/>
    <w:uiPriority w:val="99"/>
    <w:qFormat/>
    <w:rsid w:val="00FB0302"/>
  </w:style>
  <w:style w:type="character" w:customStyle="1" w:styleId="pgff4">
    <w:name w:val="pgff4"/>
    <w:basedOn w:val="Fontepargpadro"/>
    <w:uiPriority w:val="99"/>
    <w:qFormat/>
    <w:rsid w:val="00FB0302"/>
  </w:style>
  <w:style w:type="character" w:customStyle="1" w:styleId="Fontepargpadro1">
    <w:name w:val="Fonte parág. padrão1"/>
    <w:uiPriority w:val="99"/>
    <w:qFormat/>
    <w:rsid w:val="00A44405"/>
  </w:style>
  <w:style w:type="character" w:customStyle="1" w:styleId="PargrafoChar">
    <w:name w:val="Parágrafo Char"/>
    <w:link w:val="Pargrafo"/>
    <w:semiHidden/>
    <w:qFormat/>
    <w:locked/>
    <w:rsid w:val="00F25006"/>
    <w:rPr>
      <w:rFonts w:ascii="Arial" w:hAnsi="Arial" w:cs="Arial"/>
      <w:szCs w:val="24"/>
    </w:rPr>
  </w:style>
  <w:style w:type="character" w:customStyle="1" w:styleId="Corpodetexto2Char">
    <w:name w:val="Corpo de texto 2 Char"/>
    <w:basedOn w:val="Fontepargpadro"/>
    <w:link w:val="Corpodetexto2"/>
    <w:uiPriority w:val="99"/>
    <w:qFormat/>
    <w:rsid w:val="00F81037"/>
    <w:rPr>
      <w:rFonts w:asciiTheme="minorHAnsi" w:eastAsiaTheme="minorHAnsi" w:hAnsiTheme="minorHAnsi" w:cstheme="minorBidi"/>
      <w:lang w:eastAsia="en-US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link w:val="CorpodetextoChar"/>
    <w:uiPriority w:val="99"/>
    <w:rsid w:val="007D42E0"/>
    <w:pPr>
      <w:jc w:val="center"/>
    </w:pPr>
    <w:rPr>
      <w:b/>
      <w:bCs/>
      <w:sz w:val="28"/>
      <w:szCs w:val="28"/>
      <w:lang w:eastAsia="zh-CN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Ttulouser">
    <w:name w:val="Título (user)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ndiceuser">
    <w:name w:val="Índice (user)"/>
    <w:basedOn w:val="Normal"/>
    <w:qFormat/>
    <w:pPr>
      <w:suppressLineNumbers/>
    </w:pPr>
    <w:rPr>
      <w:rFonts w:cs="Arial"/>
    </w:rPr>
  </w:style>
  <w:style w:type="paragraph" w:customStyle="1" w:styleId="Cabealhoerodapuser">
    <w:name w:val="Cabeçalho e rodapé (user)"/>
    <w:basedOn w:val="Normal"/>
    <w:qFormat/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E412F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E412F0"/>
    <w:pPr>
      <w:tabs>
        <w:tab w:val="center" w:pos="4252"/>
        <w:tab w:val="right" w:pos="8504"/>
      </w:tabs>
    </w:pPr>
  </w:style>
  <w:style w:type="paragraph" w:customStyle="1" w:styleId="Standard">
    <w:name w:val="Standard"/>
    <w:uiPriority w:val="99"/>
    <w:qFormat/>
    <w:rsid w:val="00FE10B5"/>
    <w:pPr>
      <w:jc w:val="center"/>
      <w:textAlignment w:val="baseline"/>
    </w:pPr>
    <w:rPr>
      <w:rFonts w:ascii="Arial" w:hAnsi="Arial" w:cs="Arial"/>
      <w:kern w:val="2"/>
      <w:sz w:val="24"/>
      <w:szCs w:val="24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qFormat/>
    <w:rsid w:val="00FE10B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qFormat/>
    <w:rsid w:val="00A5681B"/>
    <w:pPr>
      <w:spacing w:beforeAutospacing="1" w:afterAutospacing="1"/>
    </w:pPr>
    <w:rPr>
      <w:lang w:eastAsia="pt-BR"/>
    </w:rPr>
  </w:style>
  <w:style w:type="paragraph" w:customStyle="1" w:styleId="yiv4308878261msonormal">
    <w:name w:val="yiv4308878261msonormal"/>
    <w:basedOn w:val="Normal"/>
    <w:uiPriority w:val="99"/>
    <w:qFormat/>
    <w:rsid w:val="00A5681B"/>
    <w:pPr>
      <w:spacing w:beforeAutospacing="1" w:afterAutospacing="1"/>
    </w:pPr>
    <w:rPr>
      <w:lang w:eastAsia="pt-BR"/>
    </w:rPr>
  </w:style>
  <w:style w:type="paragraph" w:customStyle="1" w:styleId="yiv2518350992msonormal">
    <w:name w:val="yiv2518350992msonormal"/>
    <w:basedOn w:val="Normal"/>
    <w:uiPriority w:val="99"/>
    <w:qFormat/>
    <w:rsid w:val="005A3A14"/>
    <w:pPr>
      <w:spacing w:beforeAutospacing="1" w:afterAutospacing="1"/>
    </w:pPr>
    <w:rPr>
      <w:lang w:eastAsia="pt-BR"/>
    </w:rPr>
  </w:style>
  <w:style w:type="paragraph" w:styleId="PargrafodaLista">
    <w:name w:val="List Paragraph"/>
    <w:basedOn w:val="Normal"/>
    <w:uiPriority w:val="99"/>
    <w:qFormat/>
    <w:rsid w:val="00336F8D"/>
    <w:pPr>
      <w:spacing w:after="200" w:line="276" w:lineRule="auto"/>
      <w:ind w:left="720"/>
      <w:contextualSpacing/>
    </w:pPr>
    <w:rPr>
      <w:sz w:val="22"/>
      <w:szCs w:val="22"/>
    </w:rPr>
  </w:style>
  <w:style w:type="paragraph" w:customStyle="1" w:styleId="Corpodetexto21">
    <w:name w:val="Corpo de texto 21"/>
    <w:basedOn w:val="Normal"/>
    <w:uiPriority w:val="99"/>
    <w:qFormat/>
    <w:rsid w:val="007D42E0"/>
    <w:pPr>
      <w:spacing w:after="120" w:line="480" w:lineRule="auto"/>
    </w:pPr>
    <w:rPr>
      <w:sz w:val="20"/>
      <w:szCs w:val="20"/>
      <w:lang w:eastAsia="zh-CN"/>
    </w:rPr>
  </w:style>
  <w:style w:type="paragraph" w:styleId="Recuodecorpodetexto">
    <w:name w:val="Body Text Indent"/>
    <w:basedOn w:val="Normal"/>
    <w:link w:val="RecuodecorpodetextoChar"/>
    <w:uiPriority w:val="99"/>
    <w:rsid w:val="007D42E0"/>
    <w:pPr>
      <w:spacing w:line="360" w:lineRule="auto"/>
      <w:ind w:firstLine="2127"/>
      <w:jc w:val="both"/>
    </w:pPr>
    <w:rPr>
      <w:color w:val="000000"/>
      <w:lang w:eastAsia="zh-CN"/>
    </w:rPr>
  </w:style>
  <w:style w:type="paragraph" w:customStyle="1" w:styleId="Recuodecorpodetexto22">
    <w:name w:val="Recuo de corpo de texto 22"/>
    <w:basedOn w:val="Normal"/>
    <w:uiPriority w:val="99"/>
    <w:qFormat/>
    <w:rsid w:val="00FB0302"/>
    <w:pPr>
      <w:spacing w:line="360" w:lineRule="auto"/>
      <w:ind w:firstLine="3420"/>
      <w:jc w:val="both"/>
    </w:pPr>
    <w:rPr>
      <w:rFonts w:ascii="Arial" w:hAnsi="Arial" w:cs="Arial"/>
      <w:lang w:eastAsia="ar-SA"/>
    </w:rPr>
  </w:style>
  <w:style w:type="paragraph" w:customStyle="1" w:styleId="yiv3574960367msonormal">
    <w:name w:val="yiv3574960367msonormal"/>
    <w:basedOn w:val="Normal"/>
    <w:uiPriority w:val="99"/>
    <w:qFormat/>
    <w:rsid w:val="00FC6E8C"/>
    <w:pPr>
      <w:spacing w:beforeAutospacing="1" w:afterAutospacing="1"/>
    </w:pPr>
    <w:rPr>
      <w:lang w:eastAsia="pt-BR"/>
    </w:rPr>
  </w:style>
  <w:style w:type="paragraph" w:customStyle="1" w:styleId="Normal2">
    <w:name w:val="Normal2"/>
    <w:qFormat/>
    <w:rsid w:val="00415D55"/>
    <w:rPr>
      <w:rFonts w:ascii="Liberation Serif" w:eastAsia="Liberation Serif" w:hAnsi="Liberation Serif" w:cs="Liberation Serif"/>
      <w:sz w:val="24"/>
      <w:szCs w:val="24"/>
    </w:rPr>
  </w:style>
  <w:style w:type="paragraph" w:customStyle="1" w:styleId="Pargrafo">
    <w:name w:val="Parágrafo"/>
    <w:basedOn w:val="Normal"/>
    <w:link w:val="PargrafoChar"/>
    <w:semiHidden/>
    <w:qFormat/>
    <w:rsid w:val="00F25006"/>
    <w:pPr>
      <w:spacing w:line="360" w:lineRule="auto"/>
      <w:jc w:val="both"/>
    </w:pPr>
    <w:rPr>
      <w:rFonts w:ascii="Arial" w:hAnsi="Arial" w:cs="Arial"/>
      <w:sz w:val="22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qFormat/>
    <w:rsid w:val="00F81037"/>
    <w:pPr>
      <w:spacing w:after="120" w:line="480" w:lineRule="auto"/>
    </w:pPr>
    <w:rPr>
      <w:rFonts w:asciiTheme="minorHAnsi" w:eastAsiaTheme="minorHAnsi" w:hAnsiTheme="minorHAnsi" w:cstheme="minorBidi"/>
      <w:sz w:val="22"/>
      <w:szCs w:val="22"/>
    </w:rPr>
  </w:style>
  <w:style w:type="numbering" w:customStyle="1" w:styleId="Semlistauser">
    <w:name w:val="Sem lista (user)"/>
    <w:uiPriority w:val="99"/>
    <w:semiHidden/>
    <w:unhideWhenUsed/>
    <w:qFormat/>
  </w:style>
  <w:style w:type="table" w:styleId="Tabelacomgrade">
    <w:name w:val="Table Grid"/>
    <w:basedOn w:val="Tabelanormal"/>
    <w:uiPriority w:val="59"/>
    <w:rsid w:val="00A44405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314</Words>
  <Characters>1697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COMPLEMENTAR Nº</vt:lpstr>
    </vt:vector>
  </TitlesOfParts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COMPLEMENTAR Nº</dc:title>
  <dc:subject/>
  <dc:creator>Pamela Falconi</dc:creator>
  <dc:description/>
  <cp:lastModifiedBy>gov gov</cp:lastModifiedBy>
  <cp:revision>4</cp:revision>
  <cp:lastPrinted>2026-03-02T15:31:00Z</cp:lastPrinted>
  <dcterms:created xsi:type="dcterms:W3CDTF">2026-02-27T19:30:00Z</dcterms:created>
  <dcterms:modified xsi:type="dcterms:W3CDTF">2026-03-02T15:40:00Z</dcterms:modified>
  <dc:language>pt-BR</dc:language>
</cp:coreProperties>
</file>